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70A" w:rsidRPr="00E7370A" w:rsidRDefault="00E7370A" w:rsidP="00E7370A">
      <w:pPr>
        <w:autoSpaceDE w:val="0"/>
        <w:autoSpaceDN w:val="0"/>
        <w:adjustRightInd w:val="0"/>
        <w:spacing w:after="0" w:line="240" w:lineRule="auto"/>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5101"/>
      </w:tblGrid>
      <w:tr w:rsidR="00E7370A" w:rsidRPr="00E7370A" w:rsidTr="000D78B5">
        <w:trPr>
          <w:trHeight w:val="131"/>
        </w:trPr>
        <w:tc>
          <w:tcPr>
            <w:tcW w:w="3369" w:type="dxa"/>
            <w:gridSpan w:val="2"/>
          </w:tcPr>
          <w:p w:rsidR="00E7370A" w:rsidRPr="00E7370A" w:rsidRDefault="00E7370A" w:rsidP="00E7370A">
            <w:pPr>
              <w:autoSpaceDE w:val="0"/>
              <w:autoSpaceDN w:val="0"/>
              <w:adjustRightInd w:val="0"/>
              <w:spacing w:after="0" w:line="240" w:lineRule="auto"/>
              <w:rPr>
                <w:rFonts w:ascii="Arial" w:hAnsi="Arial" w:cs="Arial"/>
                <w:color w:val="000000"/>
                <w:sz w:val="28"/>
                <w:szCs w:val="28"/>
              </w:rPr>
            </w:pPr>
            <w:r w:rsidRPr="00E7370A">
              <w:rPr>
                <w:rFonts w:ascii="Arial" w:hAnsi="Arial" w:cs="Arial"/>
                <w:b/>
                <w:bCs/>
                <w:color w:val="000000"/>
                <w:sz w:val="28"/>
                <w:szCs w:val="28"/>
              </w:rPr>
              <w:t>Taak 4</w:t>
            </w:r>
          </w:p>
        </w:tc>
        <w:tc>
          <w:tcPr>
            <w:tcW w:w="5101" w:type="dxa"/>
          </w:tcPr>
          <w:p w:rsidR="00E7370A" w:rsidRPr="00E7370A" w:rsidRDefault="00E7370A" w:rsidP="00E7370A">
            <w:pPr>
              <w:autoSpaceDE w:val="0"/>
              <w:autoSpaceDN w:val="0"/>
              <w:adjustRightInd w:val="0"/>
              <w:spacing w:after="0" w:line="240" w:lineRule="auto"/>
              <w:rPr>
                <w:rFonts w:ascii="Arial" w:hAnsi="Arial" w:cs="Arial"/>
                <w:b/>
                <w:color w:val="000000"/>
                <w:sz w:val="24"/>
                <w:szCs w:val="24"/>
              </w:rPr>
            </w:pPr>
            <w:r w:rsidRPr="00E7370A">
              <w:rPr>
                <w:rFonts w:ascii="Arial" w:hAnsi="Arial" w:cs="Arial"/>
                <w:b/>
                <w:color w:val="000000"/>
                <w:sz w:val="24"/>
                <w:szCs w:val="24"/>
              </w:rPr>
              <w:t xml:space="preserve">Voorbereiding </w:t>
            </w:r>
          </w:p>
        </w:tc>
      </w:tr>
      <w:tr w:rsidR="00E7370A" w:rsidRPr="00E7370A" w:rsidTr="000D78B5">
        <w:trPr>
          <w:trHeight w:val="168"/>
        </w:trPr>
        <w:tc>
          <w:tcPr>
            <w:tcW w:w="8470" w:type="dxa"/>
            <w:gridSpan w:val="3"/>
          </w:tcPr>
          <w:p w:rsidR="00E7370A" w:rsidRPr="00E7370A" w:rsidRDefault="008623D0" w:rsidP="00E7370A">
            <w:pPr>
              <w:autoSpaceDE w:val="0"/>
              <w:autoSpaceDN w:val="0"/>
              <w:adjustRightInd w:val="0"/>
              <w:spacing w:after="0" w:line="240" w:lineRule="auto"/>
              <w:rPr>
                <w:rFonts w:ascii="Arial" w:hAnsi="Arial" w:cs="Arial"/>
                <w:color w:val="000000"/>
                <w:sz w:val="36"/>
                <w:szCs w:val="36"/>
              </w:rPr>
            </w:pPr>
            <w:r>
              <w:rPr>
                <w:rFonts w:ascii="Arial" w:hAnsi="Arial" w:cs="Arial"/>
                <w:b/>
                <w:bCs/>
                <w:color w:val="000000"/>
                <w:sz w:val="36"/>
                <w:szCs w:val="36"/>
              </w:rPr>
              <w:t>Het belang van de sector</w:t>
            </w:r>
            <w:r w:rsidR="00E7370A" w:rsidRPr="00E7370A">
              <w:rPr>
                <w:rFonts w:ascii="Arial" w:hAnsi="Arial" w:cs="Arial"/>
                <w:b/>
                <w:bCs/>
                <w:color w:val="000000"/>
                <w:sz w:val="36"/>
                <w:szCs w:val="36"/>
              </w:rPr>
              <w:t xml:space="preserve"> </w:t>
            </w:r>
          </w:p>
        </w:tc>
      </w:tr>
      <w:tr w:rsidR="00E7370A" w:rsidRPr="00E7370A" w:rsidTr="00E7370A">
        <w:trPr>
          <w:trHeight w:val="168"/>
        </w:trPr>
        <w:tc>
          <w:tcPr>
            <w:tcW w:w="1526" w:type="dxa"/>
          </w:tcPr>
          <w:p w:rsidR="00E7370A" w:rsidRPr="00E7370A" w:rsidRDefault="00E7370A" w:rsidP="00E7370A">
            <w:pPr>
              <w:rPr>
                <w:rFonts w:ascii="Arial" w:hAnsi="Arial" w:cs="Arial"/>
              </w:rPr>
            </w:pPr>
            <w:r w:rsidRPr="00E7370A">
              <w:rPr>
                <w:rFonts w:ascii="Arial" w:hAnsi="Arial" w:cs="Arial"/>
              </w:rPr>
              <w:t>resultaat</w:t>
            </w:r>
          </w:p>
          <w:p w:rsidR="00E7370A" w:rsidRPr="00E7370A" w:rsidRDefault="00E7370A" w:rsidP="00E7370A">
            <w:pPr>
              <w:autoSpaceDE w:val="0"/>
              <w:autoSpaceDN w:val="0"/>
              <w:adjustRightInd w:val="0"/>
              <w:spacing w:after="0" w:line="240" w:lineRule="auto"/>
              <w:rPr>
                <w:rFonts w:ascii="Arial" w:hAnsi="Arial" w:cs="Arial"/>
                <w:b/>
                <w:bCs/>
                <w:color w:val="000000"/>
                <w:sz w:val="36"/>
                <w:szCs w:val="36"/>
              </w:rPr>
            </w:pPr>
          </w:p>
        </w:tc>
        <w:tc>
          <w:tcPr>
            <w:tcW w:w="6944" w:type="dxa"/>
            <w:gridSpan w:val="2"/>
          </w:tcPr>
          <w:p w:rsidR="00E7370A" w:rsidRPr="00E7370A" w:rsidRDefault="00E7370A" w:rsidP="00E7370A">
            <w:pPr>
              <w:rPr>
                <w:rFonts w:ascii="Arial" w:hAnsi="Arial" w:cs="Arial"/>
                <w:b/>
                <w:bCs/>
                <w:color w:val="000000"/>
                <w:sz w:val="36"/>
                <w:szCs w:val="36"/>
              </w:rPr>
            </w:pPr>
            <w:r w:rsidRPr="00E7370A">
              <w:rPr>
                <w:rFonts w:ascii="Arial" w:hAnsi="Arial" w:cs="Arial"/>
              </w:rPr>
              <w:t>Een Word-document met informatie over het belang van de gekozen sector. vooraf</w:t>
            </w:r>
          </w:p>
        </w:tc>
      </w:tr>
      <w:tr w:rsidR="00E7370A" w:rsidRPr="00E7370A" w:rsidTr="00E7370A">
        <w:trPr>
          <w:trHeight w:val="168"/>
        </w:trPr>
        <w:tc>
          <w:tcPr>
            <w:tcW w:w="1526" w:type="dxa"/>
          </w:tcPr>
          <w:p w:rsidR="00E7370A" w:rsidRPr="00E7370A" w:rsidRDefault="00E7370A" w:rsidP="00E7370A">
            <w:pPr>
              <w:rPr>
                <w:rFonts w:ascii="Arial" w:hAnsi="Arial" w:cs="Arial"/>
              </w:rPr>
            </w:pPr>
            <w:r w:rsidRPr="00E7370A">
              <w:rPr>
                <w:rFonts w:ascii="Arial" w:hAnsi="Arial" w:cs="Arial"/>
              </w:rPr>
              <w:t>Inleiding,</w:t>
            </w:r>
          </w:p>
        </w:tc>
        <w:tc>
          <w:tcPr>
            <w:tcW w:w="6944" w:type="dxa"/>
            <w:gridSpan w:val="2"/>
          </w:tcPr>
          <w:p w:rsidR="00E7370A" w:rsidRPr="00E7370A" w:rsidRDefault="00E7370A" w:rsidP="00E7370A">
            <w:pPr>
              <w:rPr>
                <w:rFonts w:ascii="Arial" w:hAnsi="Arial" w:cs="Arial"/>
              </w:rPr>
            </w:pPr>
            <w:r w:rsidRPr="00E7370A">
              <w:rPr>
                <w:rFonts w:ascii="Arial" w:hAnsi="Arial" w:cs="Arial"/>
              </w:rPr>
              <w:t xml:space="preserve">Hulptaken e.d. gedaan </w:t>
            </w:r>
          </w:p>
        </w:tc>
      </w:tr>
      <w:tr w:rsidR="00E7370A" w:rsidRPr="00E7370A" w:rsidTr="00E7370A">
        <w:trPr>
          <w:trHeight w:val="168"/>
        </w:trPr>
        <w:tc>
          <w:tcPr>
            <w:tcW w:w="1526" w:type="dxa"/>
          </w:tcPr>
          <w:p w:rsidR="00E7370A" w:rsidRPr="00E7370A" w:rsidRDefault="00E7370A" w:rsidP="00E7370A">
            <w:pPr>
              <w:rPr>
                <w:rFonts w:ascii="Arial" w:hAnsi="Arial" w:cs="Arial"/>
              </w:rPr>
            </w:pPr>
            <w:r w:rsidRPr="00E7370A">
              <w:rPr>
                <w:rFonts w:ascii="Arial" w:hAnsi="Arial" w:cs="Arial"/>
              </w:rPr>
              <w:t xml:space="preserve">Werktijd </w:t>
            </w:r>
          </w:p>
        </w:tc>
        <w:tc>
          <w:tcPr>
            <w:tcW w:w="6944" w:type="dxa"/>
            <w:gridSpan w:val="2"/>
          </w:tcPr>
          <w:p w:rsidR="00E7370A" w:rsidRPr="00E7370A" w:rsidRDefault="00E7370A" w:rsidP="00E7370A">
            <w:pPr>
              <w:rPr>
                <w:rFonts w:ascii="Arial" w:hAnsi="Arial" w:cs="Arial"/>
              </w:rPr>
            </w:pPr>
            <w:r w:rsidRPr="00E7370A">
              <w:rPr>
                <w:rFonts w:ascii="Arial" w:hAnsi="Arial" w:cs="Arial"/>
              </w:rPr>
              <w:t xml:space="preserve">2 uur (gedeeltelijk thuis) </w:t>
            </w:r>
          </w:p>
        </w:tc>
      </w:tr>
      <w:tr w:rsidR="00E7370A" w:rsidRPr="00E7370A" w:rsidTr="00E7370A">
        <w:trPr>
          <w:trHeight w:val="168"/>
        </w:trPr>
        <w:tc>
          <w:tcPr>
            <w:tcW w:w="1526" w:type="dxa"/>
          </w:tcPr>
          <w:p w:rsidR="00E7370A" w:rsidRPr="00E7370A" w:rsidRDefault="00E7370A" w:rsidP="00E7370A">
            <w:pPr>
              <w:rPr>
                <w:rFonts w:ascii="Arial" w:hAnsi="Arial" w:cs="Arial"/>
              </w:rPr>
            </w:pPr>
            <w:r w:rsidRPr="00E7370A">
              <w:rPr>
                <w:rFonts w:ascii="Arial" w:hAnsi="Arial" w:cs="Arial"/>
              </w:rPr>
              <w:t>belang</w:t>
            </w:r>
          </w:p>
        </w:tc>
        <w:tc>
          <w:tcPr>
            <w:tcW w:w="6944" w:type="dxa"/>
            <w:gridSpan w:val="2"/>
          </w:tcPr>
          <w:p w:rsidR="00E7370A" w:rsidRPr="00E7370A" w:rsidRDefault="00E7370A" w:rsidP="00E7370A">
            <w:pPr>
              <w:rPr>
                <w:rFonts w:ascii="Arial" w:hAnsi="Arial" w:cs="Arial"/>
              </w:rPr>
            </w:pPr>
            <w:r w:rsidRPr="00E7370A">
              <w:rPr>
                <w:rFonts w:ascii="Arial" w:hAnsi="Arial" w:cs="Arial"/>
              </w:rPr>
              <w:t xml:space="preserve">Een bedrijf in Nederland zou geen bestaansrecht hebben als men niet een product kan verkopen aan afnemers. </w:t>
            </w:r>
          </w:p>
          <w:p w:rsidR="00E7370A" w:rsidRPr="00E7370A" w:rsidRDefault="00E7370A" w:rsidP="00E7370A">
            <w:pPr>
              <w:rPr>
                <w:rFonts w:ascii="Arial" w:hAnsi="Arial" w:cs="Arial"/>
              </w:rPr>
            </w:pPr>
            <w:r w:rsidRPr="00E7370A">
              <w:rPr>
                <w:rFonts w:ascii="Arial" w:hAnsi="Arial" w:cs="Arial"/>
              </w:rPr>
              <w:t xml:space="preserve">Maar voordat je iets kunt verkopen moet je vaak eerst bepaalde producten (of grondstoffen) aankopen. </w:t>
            </w:r>
          </w:p>
          <w:p w:rsidR="00E7370A" w:rsidRPr="00E7370A" w:rsidRDefault="00E7370A" w:rsidP="00E7370A">
            <w:pPr>
              <w:rPr>
                <w:rFonts w:ascii="Arial" w:hAnsi="Arial" w:cs="Arial"/>
              </w:rPr>
            </w:pPr>
            <w:r w:rsidRPr="00E7370A">
              <w:rPr>
                <w:rFonts w:ascii="Arial" w:hAnsi="Arial" w:cs="Arial"/>
              </w:rPr>
              <w:t>Het is sterk afhankelijk van het te maken product of je met veel of weinig andere bedrijven zaken kunt doen.</w:t>
            </w:r>
          </w:p>
          <w:p w:rsidR="00E7370A" w:rsidRPr="00E7370A" w:rsidRDefault="00E7370A" w:rsidP="00E7370A">
            <w:pPr>
              <w:rPr>
                <w:rFonts w:ascii="Arial" w:hAnsi="Arial" w:cs="Arial"/>
              </w:rPr>
            </w:pPr>
            <w:r w:rsidRPr="00E7370A">
              <w:rPr>
                <w:rFonts w:ascii="Arial" w:hAnsi="Arial" w:cs="Arial"/>
              </w:rPr>
              <w:t xml:space="preserve"> Meestal ben je de enige die een bepaalt product maakt. Je hebt bijna altijd concurrenten. Je zou ze ook collega’s kunnen noemen, want je produceert immers voor dezelfde markt. En je koopt je grondstoffen waarschijnlijk in een aantal gevallen bij dezelfde leverancier in.</w:t>
            </w:r>
          </w:p>
          <w:p w:rsidR="00E7370A" w:rsidRPr="00E7370A" w:rsidRDefault="00E7370A" w:rsidP="00E7370A">
            <w:pPr>
              <w:rPr>
                <w:rFonts w:ascii="Arial" w:hAnsi="Arial" w:cs="Arial"/>
              </w:rPr>
            </w:pPr>
            <w:r w:rsidRPr="00E7370A">
              <w:rPr>
                <w:rFonts w:ascii="Arial" w:hAnsi="Arial" w:cs="Arial"/>
              </w:rPr>
              <w:t>Kortom: je krijgt te maken met heel veel bedrijven binnen de SECTOR.</w:t>
            </w:r>
          </w:p>
          <w:p w:rsidR="00E7370A" w:rsidRPr="00E7370A" w:rsidRDefault="00E7370A" w:rsidP="00E7370A">
            <w:pPr>
              <w:rPr>
                <w:rFonts w:ascii="Arial" w:hAnsi="Arial" w:cs="Arial"/>
              </w:rPr>
            </w:pPr>
            <w:r w:rsidRPr="00E7370A">
              <w:rPr>
                <w:rFonts w:ascii="Arial" w:hAnsi="Arial" w:cs="Arial"/>
              </w:rPr>
              <w:t>Met SECTOR bedoelen we: het hele complex aan bedrijven, instellingen en organisaties die zich bezig houden met de productie van een bepaald product.</w:t>
            </w:r>
          </w:p>
          <w:p w:rsidR="00E7370A" w:rsidRPr="00E7370A" w:rsidRDefault="00E7370A" w:rsidP="00E7370A">
            <w:pPr>
              <w:rPr>
                <w:rFonts w:ascii="Arial" w:hAnsi="Arial" w:cs="Arial"/>
              </w:rPr>
            </w:pPr>
            <w:r w:rsidRPr="00E7370A">
              <w:rPr>
                <w:rFonts w:ascii="Arial" w:hAnsi="Arial" w:cs="Arial"/>
              </w:rPr>
              <w:t>Enkele voorbeelden van sectoren zijn:</w:t>
            </w:r>
          </w:p>
          <w:p w:rsidR="00E7370A" w:rsidRPr="00E7370A" w:rsidRDefault="00E7370A" w:rsidP="00E7370A">
            <w:pPr>
              <w:pStyle w:val="Lijstalinea"/>
              <w:numPr>
                <w:ilvl w:val="0"/>
                <w:numId w:val="3"/>
              </w:numPr>
              <w:rPr>
                <w:rFonts w:ascii="Arial" w:hAnsi="Arial" w:cs="Arial"/>
              </w:rPr>
            </w:pPr>
            <w:r w:rsidRPr="00E7370A">
              <w:rPr>
                <w:rFonts w:ascii="Arial" w:hAnsi="Arial" w:cs="Arial"/>
              </w:rPr>
              <w:t>de melkveehouderij,</w:t>
            </w:r>
          </w:p>
          <w:p w:rsidR="00E7370A" w:rsidRPr="00E7370A" w:rsidRDefault="00E7370A" w:rsidP="00E7370A">
            <w:pPr>
              <w:pStyle w:val="Lijstalinea"/>
              <w:numPr>
                <w:ilvl w:val="0"/>
                <w:numId w:val="3"/>
              </w:numPr>
              <w:rPr>
                <w:rFonts w:ascii="Arial" w:hAnsi="Arial" w:cs="Arial"/>
              </w:rPr>
            </w:pPr>
            <w:r w:rsidRPr="00E7370A">
              <w:rPr>
                <w:rFonts w:ascii="Arial" w:hAnsi="Arial" w:cs="Arial"/>
              </w:rPr>
              <w:t>de vrachtwagenindustrie</w:t>
            </w:r>
          </w:p>
          <w:p w:rsidR="00E7370A" w:rsidRPr="00E7370A" w:rsidRDefault="00E7370A" w:rsidP="00E7370A">
            <w:pPr>
              <w:pStyle w:val="Lijstalinea"/>
              <w:numPr>
                <w:ilvl w:val="0"/>
                <w:numId w:val="3"/>
              </w:numPr>
              <w:rPr>
                <w:rFonts w:ascii="Arial" w:hAnsi="Arial" w:cs="Arial"/>
              </w:rPr>
            </w:pPr>
            <w:r w:rsidRPr="00E7370A">
              <w:rPr>
                <w:rFonts w:ascii="Arial" w:hAnsi="Arial" w:cs="Arial"/>
              </w:rPr>
              <w:t xml:space="preserve">de </w:t>
            </w:r>
            <w:proofErr w:type="spellStart"/>
            <w:r w:rsidRPr="00E7370A">
              <w:rPr>
                <w:rFonts w:ascii="Arial" w:hAnsi="Arial" w:cs="Arial"/>
              </w:rPr>
              <w:t>geitenhouderij</w:t>
            </w:r>
            <w:proofErr w:type="spellEnd"/>
          </w:p>
          <w:p w:rsidR="00E7370A" w:rsidRPr="00E7370A" w:rsidRDefault="00E7370A" w:rsidP="00E7370A">
            <w:pPr>
              <w:rPr>
                <w:rFonts w:ascii="Arial" w:hAnsi="Arial" w:cs="Arial"/>
              </w:rPr>
            </w:pPr>
          </w:p>
        </w:tc>
      </w:tr>
      <w:tr w:rsidR="00E7370A" w:rsidRPr="00E7370A" w:rsidTr="00E7370A">
        <w:trPr>
          <w:trHeight w:val="168"/>
        </w:trPr>
        <w:tc>
          <w:tcPr>
            <w:tcW w:w="1526" w:type="dxa"/>
          </w:tcPr>
          <w:p w:rsidR="00E7370A" w:rsidRPr="00E7370A" w:rsidRDefault="00E7370A" w:rsidP="00E7370A">
            <w:pPr>
              <w:rPr>
                <w:rFonts w:ascii="Arial" w:hAnsi="Arial" w:cs="Arial"/>
              </w:rPr>
            </w:pPr>
          </w:p>
        </w:tc>
        <w:tc>
          <w:tcPr>
            <w:tcW w:w="6944" w:type="dxa"/>
            <w:gridSpan w:val="2"/>
          </w:tcPr>
          <w:p w:rsidR="00E7370A" w:rsidRPr="00E7370A" w:rsidRDefault="00E7370A" w:rsidP="00E7370A">
            <w:pPr>
              <w:rPr>
                <w:rFonts w:ascii="Arial" w:hAnsi="Arial" w:cs="Arial"/>
              </w:rPr>
            </w:pPr>
          </w:p>
        </w:tc>
      </w:tr>
    </w:tbl>
    <w:p w:rsidR="00E7370A" w:rsidRPr="00E7370A" w:rsidRDefault="00E7370A" w:rsidP="00E7370A">
      <w:pPr>
        <w:rPr>
          <w:rFonts w:ascii="Arial" w:hAnsi="Arial" w:cs="Arial"/>
        </w:rPr>
      </w:pPr>
    </w:p>
    <w:p w:rsidR="00E7370A" w:rsidRPr="008623D0" w:rsidRDefault="00E7370A" w:rsidP="00E7370A">
      <w:pPr>
        <w:rPr>
          <w:rFonts w:ascii="Arial" w:hAnsi="Arial" w:cs="Arial"/>
          <w:b/>
          <w:sz w:val="24"/>
          <w:szCs w:val="24"/>
        </w:rPr>
      </w:pPr>
      <w:r w:rsidRPr="008623D0">
        <w:rPr>
          <w:rFonts w:ascii="Arial" w:hAnsi="Arial" w:cs="Arial"/>
          <w:b/>
          <w:sz w:val="24"/>
          <w:szCs w:val="24"/>
        </w:rPr>
        <w:t>do</w:t>
      </w:r>
    </w:p>
    <w:p w:rsidR="00E7370A" w:rsidRPr="00E7370A" w:rsidRDefault="00E7370A" w:rsidP="00E7370A">
      <w:pPr>
        <w:rPr>
          <w:rFonts w:ascii="Arial" w:hAnsi="Arial" w:cs="Arial"/>
        </w:rPr>
      </w:pPr>
      <w:r w:rsidRPr="00E7370A">
        <w:rPr>
          <w:rFonts w:ascii="Arial" w:hAnsi="Arial" w:cs="Arial"/>
        </w:rPr>
        <w:t>Om een goed inzicht te krijgen in alle mogelijkheden in de sector is het belangrijk om zicht te hebben op de grootte en het belang van de sector (o.a. i.v.m. afzet en inkoop).</w:t>
      </w:r>
    </w:p>
    <w:p w:rsidR="00E7370A" w:rsidRPr="00E7370A" w:rsidRDefault="00E7370A" w:rsidP="00E7370A">
      <w:pPr>
        <w:rPr>
          <w:rFonts w:ascii="Arial" w:hAnsi="Arial" w:cs="Arial"/>
        </w:rPr>
      </w:pPr>
      <w:r w:rsidRPr="00E7370A">
        <w:rPr>
          <w:rFonts w:ascii="Arial" w:hAnsi="Arial" w:cs="Arial"/>
        </w:rPr>
        <w:t>Zoek cijfermateriaal om het belang van de door jou gekozen sector te omschrijven. Denk aan:</w:t>
      </w:r>
    </w:p>
    <w:p w:rsidR="00E7370A" w:rsidRPr="008623D0" w:rsidRDefault="00E7370A" w:rsidP="008623D0">
      <w:pPr>
        <w:pStyle w:val="Lijstalinea"/>
        <w:numPr>
          <w:ilvl w:val="0"/>
          <w:numId w:val="8"/>
        </w:numPr>
        <w:rPr>
          <w:rFonts w:ascii="Arial" w:hAnsi="Arial" w:cs="Arial"/>
        </w:rPr>
      </w:pPr>
      <w:r w:rsidRPr="008623D0">
        <w:rPr>
          <w:rFonts w:ascii="Arial" w:hAnsi="Arial" w:cs="Arial"/>
        </w:rPr>
        <w:lastRenderedPageBreak/>
        <w:t>omvang in dieren en bedrijven,</w:t>
      </w:r>
    </w:p>
    <w:p w:rsidR="00E7370A" w:rsidRPr="008623D0" w:rsidRDefault="00E7370A" w:rsidP="008623D0">
      <w:pPr>
        <w:pStyle w:val="Lijstalinea"/>
        <w:numPr>
          <w:ilvl w:val="0"/>
          <w:numId w:val="8"/>
        </w:numPr>
        <w:rPr>
          <w:rFonts w:ascii="Arial" w:hAnsi="Arial" w:cs="Arial"/>
        </w:rPr>
      </w:pPr>
      <w:r w:rsidRPr="008623D0">
        <w:rPr>
          <w:rFonts w:ascii="Arial" w:hAnsi="Arial" w:cs="Arial"/>
        </w:rPr>
        <w:t>gemiddelde bedrijfsgrootte; hoeveel % in diverse grootte-</w:t>
      </w:r>
      <w:proofErr w:type="spellStart"/>
      <w:r w:rsidRPr="008623D0">
        <w:rPr>
          <w:rFonts w:ascii="Arial" w:hAnsi="Arial" w:cs="Arial"/>
        </w:rPr>
        <w:t>klasses</w:t>
      </w:r>
      <w:proofErr w:type="spellEnd"/>
    </w:p>
    <w:p w:rsidR="00E7370A" w:rsidRPr="008623D0" w:rsidRDefault="00E7370A" w:rsidP="008623D0">
      <w:pPr>
        <w:pStyle w:val="Lijstalinea"/>
        <w:numPr>
          <w:ilvl w:val="0"/>
          <w:numId w:val="8"/>
        </w:numPr>
        <w:rPr>
          <w:rFonts w:ascii="Arial" w:hAnsi="Arial" w:cs="Arial"/>
        </w:rPr>
      </w:pPr>
      <w:r w:rsidRPr="008623D0">
        <w:rPr>
          <w:rFonts w:ascii="Arial" w:hAnsi="Arial" w:cs="Arial"/>
        </w:rPr>
        <w:t>aantal mensen werkzaam in de sector: primaire bedrijven, toeleverende industrie, enz.</w:t>
      </w:r>
    </w:p>
    <w:p w:rsidR="00E7370A" w:rsidRPr="008623D0" w:rsidRDefault="00E7370A" w:rsidP="008623D0">
      <w:pPr>
        <w:pStyle w:val="Lijstalinea"/>
        <w:numPr>
          <w:ilvl w:val="0"/>
          <w:numId w:val="8"/>
        </w:numPr>
        <w:rPr>
          <w:rFonts w:ascii="Arial" w:hAnsi="Arial" w:cs="Arial"/>
        </w:rPr>
      </w:pPr>
      <w:r w:rsidRPr="008623D0">
        <w:rPr>
          <w:rFonts w:ascii="Arial" w:hAnsi="Arial" w:cs="Arial"/>
        </w:rPr>
        <w:t>marktprijzen,</w:t>
      </w:r>
    </w:p>
    <w:p w:rsidR="00E7370A" w:rsidRPr="008623D0" w:rsidRDefault="00E7370A" w:rsidP="008623D0">
      <w:pPr>
        <w:pStyle w:val="Lijstalinea"/>
        <w:numPr>
          <w:ilvl w:val="0"/>
          <w:numId w:val="8"/>
        </w:numPr>
        <w:rPr>
          <w:rFonts w:ascii="Arial" w:hAnsi="Arial" w:cs="Arial"/>
        </w:rPr>
      </w:pPr>
      <w:r w:rsidRPr="008623D0">
        <w:rPr>
          <w:rFonts w:ascii="Arial" w:hAnsi="Arial" w:cs="Arial"/>
        </w:rPr>
        <w:t>bruto nationale productie (in vergelijking tot bijv. chemische industrie; e.d.)</w:t>
      </w:r>
    </w:p>
    <w:p w:rsidR="00E7370A" w:rsidRPr="008623D0" w:rsidRDefault="00E7370A" w:rsidP="008623D0">
      <w:pPr>
        <w:pStyle w:val="Lijstalinea"/>
        <w:numPr>
          <w:ilvl w:val="0"/>
          <w:numId w:val="8"/>
        </w:numPr>
        <w:rPr>
          <w:rFonts w:ascii="Arial" w:hAnsi="Arial" w:cs="Arial"/>
        </w:rPr>
      </w:pPr>
      <w:r w:rsidRPr="008623D0">
        <w:rPr>
          <w:rFonts w:ascii="Arial" w:hAnsi="Arial" w:cs="Arial"/>
        </w:rPr>
        <w:t>omvang van de sector t.o.v. andere agrarische sectoren,</w:t>
      </w:r>
    </w:p>
    <w:p w:rsidR="00E7370A" w:rsidRPr="008623D0" w:rsidRDefault="00E7370A" w:rsidP="008623D0">
      <w:pPr>
        <w:pStyle w:val="Lijstalinea"/>
        <w:numPr>
          <w:ilvl w:val="0"/>
          <w:numId w:val="8"/>
        </w:numPr>
        <w:rPr>
          <w:rFonts w:ascii="Arial" w:hAnsi="Arial" w:cs="Arial"/>
        </w:rPr>
      </w:pPr>
      <w:r w:rsidRPr="008623D0">
        <w:rPr>
          <w:rFonts w:ascii="Arial" w:hAnsi="Arial" w:cs="Arial"/>
        </w:rPr>
        <w:t>regio’s in Nederland waar de sector sterk of juist zwak vertegenwoordigd is</w:t>
      </w:r>
    </w:p>
    <w:p w:rsidR="00E7370A" w:rsidRPr="008623D0" w:rsidRDefault="00E7370A" w:rsidP="008623D0">
      <w:pPr>
        <w:pStyle w:val="Lijstalinea"/>
        <w:numPr>
          <w:ilvl w:val="0"/>
          <w:numId w:val="8"/>
        </w:numPr>
        <w:rPr>
          <w:rFonts w:ascii="Arial" w:hAnsi="Arial" w:cs="Arial"/>
        </w:rPr>
      </w:pPr>
      <w:r w:rsidRPr="008623D0">
        <w:rPr>
          <w:rFonts w:ascii="Arial" w:hAnsi="Arial" w:cs="Arial"/>
        </w:rPr>
        <w:t>banenperspectief voor afgestudeerden in die sector</w:t>
      </w:r>
    </w:p>
    <w:p w:rsidR="00E7370A" w:rsidRPr="008623D0" w:rsidRDefault="00E7370A" w:rsidP="008623D0">
      <w:pPr>
        <w:pStyle w:val="Lijstalinea"/>
        <w:rPr>
          <w:rFonts w:ascii="Arial" w:hAnsi="Arial" w:cs="Arial"/>
        </w:rPr>
      </w:pPr>
      <w:r w:rsidRPr="008623D0">
        <w:rPr>
          <w:rFonts w:ascii="Arial" w:hAnsi="Arial" w:cs="Arial"/>
        </w:rPr>
        <w:t>enz., enz. !!!!!</w:t>
      </w:r>
    </w:p>
    <w:p w:rsidR="00E7370A" w:rsidRPr="00E7370A" w:rsidRDefault="00E7370A" w:rsidP="00E7370A">
      <w:pPr>
        <w:rPr>
          <w:rFonts w:ascii="Arial" w:hAnsi="Arial" w:cs="Arial"/>
        </w:rPr>
      </w:pPr>
      <w:r w:rsidRPr="00E7370A">
        <w:rPr>
          <w:rFonts w:ascii="Arial" w:hAnsi="Arial" w:cs="Arial"/>
        </w:rPr>
        <w:t>Spreek vooraf goed met de docent af op welke wijze je een sector mag afbakenen: bijv. de totale rundveehouderij óf bijvoorbeeld alleen melkvee. Als je de sector rundvleesproductie kiest, hoort daar zowel de roodvleesproductie als rosé-klaveren én de … bij.</w:t>
      </w:r>
    </w:p>
    <w:p w:rsidR="00E7370A" w:rsidRPr="00E7370A" w:rsidRDefault="00E7370A" w:rsidP="00E7370A">
      <w:pPr>
        <w:rPr>
          <w:rFonts w:ascii="Arial" w:hAnsi="Arial" w:cs="Arial"/>
        </w:rPr>
      </w:pPr>
      <w:r w:rsidRPr="00E7370A">
        <w:rPr>
          <w:rFonts w:ascii="Arial" w:hAnsi="Arial" w:cs="Arial"/>
        </w:rPr>
        <w:t xml:space="preserve">Leg de informatie vast is een Word-document.. Bewaar het document op </w:t>
      </w:r>
      <w:proofErr w:type="spellStart"/>
      <w:r w:rsidR="008623D0">
        <w:rPr>
          <w:rFonts w:ascii="Arial" w:hAnsi="Arial" w:cs="Arial"/>
        </w:rPr>
        <w:t>Fronter</w:t>
      </w:r>
      <w:proofErr w:type="spellEnd"/>
      <w:r w:rsidRPr="00E7370A">
        <w:rPr>
          <w:rFonts w:ascii="Arial" w:hAnsi="Arial" w:cs="Arial"/>
        </w:rPr>
        <w:t xml:space="preserve"> in je map.</w:t>
      </w:r>
    </w:p>
    <w:p w:rsidR="00E7370A" w:rsidRPr="008623D0" w:rsidRDefault="00E7370A" w:rsidP="00E7370A">
      <w:pPr>
        <w:rPr>
          <w:rFonts w:ascii="Arial" w:hAnsi="Arial" w:cs="Arial"/>
          <w:b/>
          <w:sz w:val="24"/>
          <w:szCs w:val="24"/>
        </w:rPr>
      </w:pPr>
      <w:r w:rsidRPr="008623D0">
        <w:rPr>
          <w:rFonts w:ascii="Arial" w:hAnsi="Arial" w:cs="Arial"/>
          <w:b/>
          <w:sz w:val="24"/>
          <w:szCs w:val="24"/>
        </w:rPr>
        <w:t>check &amp; act</w:t>
      </w:r>
    </w:p>
    <w:p w:rsidR="00E7370A" w:rsidRPr="00E7370A" w:rsidRDefault="00E7370A" w:rsidP="00E7370A">
      <w:pPr>
        <w:rPr>
          <w:rFonts w:ascii="Arial" w:hAnsi="Arial" w:cs="Arial"/>
        </w:rPr>
      </w:pPr>
      <w:r w:rsidRPr="00E7370A">
        <w:rPr>
          <w:rFonts w:ascii="Arial" w:hAnsi="Arial" w:cs="Arial"/>
        </w:rPr>
        <w:t xml:space="preserve">Controleer </w:t>
      </w:r>
      <w:r w:rsidR="008623D0">
        <w:rPr>
          <w:rFonts w:ascii="Arial" w:hAnsi="Arial" w:cs="Arial"/>
        </w:rPr>
        <w:t xml:space="preserve">of </w:t>
      </w:r>
      <w:r w:rsidRPr="00E7370A">
        <w:rPr>
          <w:rFonts w:ascii="Arial" w:hAnsi="Arial" w:cs="Arial"/>
        </w:rPr>
        <w:t xml:space="preserve">je inderdaad het juiste document in </w:t>
      </w:r>
      <w:r w:rsidR="008623D0">
        <w:rPr>
          <w:rFonts w:ascii="Arial" w:hAnsi="Arial" w:cs="Arial"/>
        </w:rPr>
        <w:t xml:space="preserve">de juiste </w:t>
      </w:r>
      <w:r w:rsidRPr="00E7370A">
        <w:rPr>
          <w:rFonts w:ascii="Arial" w:hAnsi="Arial" w:cs="Arial"/>
        </w:rPr>
        <w:t>map staat.</w:t>
      </w:r>
    </w:p>
    <w:p w:rsidR="00E7370A" w:rsidRPr="00E7370A" w:rsidRDefault="00E7370A" w:rsidP="00E7370A">
      <w:pPr>
        <w:rPr>
          <w:rFonts w:ascii="Arial" w:hAnsi="Arial" w:cs="Arial"/>
        </w:rPr>
      </w:pPr>
      <w:r w:rsidRPr="00E7370A">
        <w:rPr>
          <w:rFonts w:ascii="Arial" w:hAnsi="Arial" w:cs="Arial"/>
        </w:rPr>
        <w:t>Of je alle onderwerpen er in verwerkt hebt.</w:t>
      </w:r>
    </w:p>
    <w:p w:rsidR="00626DD6" w:rsidRDefault="00E7370A" w:rsidP="00E7370A">
      <w:pPr>
        <w:rPr>
          <w:rFonts w:ascii="Arial" w:hAnsi="Arial" w:cs="Arial"/>
        </w:rPr>
      </w:pPr>
      <w:r w:rsidRPr="00E7370A">
        <w:rPr>
          <w:rFonts w:ascii="Arial" w:hAnsi="Arial" w:cs="Arial"/>
        </w:rPr>
        <w:t>Vraag de docent een globale beoordeling van dat document te geven</w:t>
      </w:r>
    </w:p>
    <w:p w:rsidR="00626DD6" w:rsidRDefault="00626DD6">
      <w:pPr>
        <w:rPr>
          <w:rFonts w:ascii="Arial" w:hAnsi="Arial" w:cs="Arial"/>
        </w:rPr>
      </w:pPr>
      <w:r>
        <w:rPr>
          <w:rFonts w:ascii="Arial" w:hAnsi="Arial" w:cs="Arial"/>
        </w:rPr>
        <w:br w:type="page"/>
      </w:r>
    </w:p>
    <w:p w:rsidR="009B0440" w:rsidRDefault="00626DD6" w:rsidP="00E7370A">
      <w:pPr>
        <w:rPr>
          <w:rFonts w:ascii="Arial" w:hAnsi="Arial" w:cs="Arial"/>
          <w:b/>
          <w:sz w:val="24"/>
          <w:szCs w:val="24"/>
        </w:rPr>
      </w:pPr>
      <w:r w:rsidRPr="00626DD6">
        <w:rPr>
          <w:rFonts w:ascii="Arial" w:hAnsi="Arial" w:cs="Arial"/>
          <w:b/>
          <w:sz w:val="24"/>
          <w:szCs w:val="24"/>
        </w:rPr>
        <w:lastRenderedPageBreak/>
        <w:t xml:space="preserve">Voorbeeld uitwerking </w:t>
      </w:r>
      <w:r>
        <w:rPr>
          <w:rFonts w:ascii="Arial" w:hAnsi="Arial" w:cs="Arial"/>
          <w:b/>
          <w:sz w:val="24"/>
          <w:szCs w:val="24"/>
        </w:rPr>
        <w:t>“Het belang van de sector”</w:t>
      </w:r>
    </w:p>
    <w:p w:rsidR="00626DD6" w:rsidRDefault="00626DD6" w:rsidP="00626DD6">
      <w:pPr>
        <w:pStyle w:val="Default"/>
      </w:pPr>
    </w:p>
    <w:p w:rsidR="00626DD6" w:rsidRDefault="00626DD6" w:rsidP="00626DD6">
      <w:pPr>
        <w:pStyle w:val="Default"/>
        <w:rPr>
          <w:sz w:val="22"/>
          <w:szCs w:val="22"/>
        </w:rPr>
      </w:pPr>
      <w:r>
        <w:t xml:space="preserve"> </w:t>
      </w:r>
      <w:r>
        <w:rPr>
          <w:b/>
          <w:bCs/>
          <w:sz w:val="23"/>
          <w:szCs w:val="23"/>
        </w:rPr>
        <w:t xml:space="preserve">Voorbeeld </w:t>
      </w:r>
      <w:r>
        <w:rPr>
          <w:b/>
          <w:bCs/>
          <w:sz w:val="22"/>
          <w:szCs w:val="22"/>
        </w:rPr>
        <w:t xml:space="preserve">voor een begin voor de taak over …….. </w:t>
      </w:r>
    </w:p>
    <w:p w:rsidR="00626DD6" w:rsidRDefault="00626DD6" w:rsidP="00626DD6">
      <w:pPr>
        <w:pStyle w:val="Default"/>
        <w:rPr>
          <w:sz w:val="28"/>
          <w:szCs w:val="28"/>
        </w:rPr>
      </w:pPr>
      <w:r>
        <w:rPr>
          <w:b/>
          <w:bCs/>
          <w:sz w:val="28"/>
          <w:szCs w:val="28"/>
        </w:rPr>
        <w:t xml:space="preserve">Het belang van de melkveehouderij in Nederland </w:t>
      </w:r>
    </w:p>
    <w:p w:rsidR="00626DD6" w:rsidRDefault="00626DD6" w:rsidP="00626DD6">
      <w:pPr>
        <w:pStyle w:val="Default"/>
        <w:rPr>
          <w:sz w:val="22"/>
          <w:szCs w:val="22"/>
        </w:rPr>
      </w:pPr>
    </w:p>
    <w:p w:rsidR="00626DD6" w:rsidRDefault="00626DD6" w:rsidP="00626DD6">
      <w:pPr>
        <w:pStyle w:val="Default"/>
        <w:rPr>
          <w:sz w:val="22"/>
          <w:szCs w:val="22"/>
        </w:rPr>
      </w:pPr>
      <w:r>
        <w:rPr>
          <w:sz w:val="22"/>
          <w:szCs w:val="22"/>
        </w:rPr>
        <w:t xml:space="preserve">Om vast te stellen wat het (economisch) belang is van de sector melkveehouderij worden in dit hoofdstuk kerncijfers over bedrijfsgroottes, productieomvang, geografische spreiding en dergelijke weergegeven. </w:t>
      </w:r>
    </w:p>
    <w:p w:rsidR="00626DD6" w:rsidRDefault="00626DD6" w:rsidP="00626DD6">
      <w:pPr>
        <w:pStyle w:val="Default"/>
        <w:rPr>
          <w:b/>
          <w:bCs/>
          <w:sz w:val="22"/>
          <w:szCs w:val="22"/>
        </w:rPr>
      </w:pPr>
    </w:p>
    <w:p w:rsidR="00626DD6" w:rsidRDefault="00626DD6" w:rsidP="00626DD6">
      <w:pPr>
        <w:pStyle w:val="Default"/>
        <w:rPr>
          <w:sz w:val="22"/>
          <w:szCs w:val="22"/>
        </w:rPr>
      </w:pPr>
      <w:r>
        <w:rPr>
          <w:b/>
          <w:bCs/>
          <w:sz w:val="22"/>
          <w:szCs w:val="22"/>
        </w:rPr>
        <w:t xml:space="preserve">Basiskengetallen m.b.t. grootte </w:t>
      </w:r>
    </w:p>
    <w:p w:rsidR="00626DD6" w:rsidRDefault="00626DD6" w:rsidP="00626DD6">
      <w:pPr>
        <w:pStyle w:val="Default"/>
        <w:rPr>
          <w:sz w:val="22"/>
          <w:szCs w:val="22"/>
        </w:rPr>
      </w:pPr>
      <w:r>
        <w:rPr>
          <w:sz w:val="22"/>
          <w:szCs w:val="22"/>
        </w:rPr>
        <w:t xml:space="preserve">Het aantal melkkoeien is de laatste 10 jaar vrij stabiel gebleven in Nederland. Daarentegen is het aantal koeien per bedrijf wel flink toegenomen, maar daar staat tegenover dat de productie per koe weer gestegen is. Dit blijkt uit gegevens van Productschap Zuivel, weergegeven in tabel 1. </w:t>
      </w:r>
    </w:p>
    <w:p w:rsidR="00626DD6" w:rsidRDefault="00626DD6" w:rsidP="00626DD6">
      <w:pPr>
        <w:pStyle w:val="Default"/>
        <w:rPr>
          <w:sz w:val="22"/>
          <w:szCs w:val="22"/>
        </w:rPr>
      </w:pPr>
    </w:p>
    <w:p w:rsidR="00626DD6" w:rsidRDefault="00626DD6" w:rsidP="00626DD6">
      <w:pPr>
        <w:pStyle w:val="Default"/>
        <w:rPr>
          <w:sz w:val="22"/>
          <w:szCs w:val="22"/>
        </w:rPr>
      </w:pPr>
      <w:r>
        <w:rPr>
          <w:b/>
          <w:bCs/>
          <w:sz w:val="22"/>
          <w:szCs w:val="22"/>
        </w:rPr>
        <w:t>Tabel 1: Kengetallen melkveehouderij in Nederland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976"/>
      </w:tblGrid>
      <w:tr w:rsidR="00626DD6" w:rsidTr="00626DD6">
        <w:tblPrEx>
          <w:tblCellMar>
            <w:top w:w="0" w:type="dxa"/>
            <w:bottom w:w="0" w:type="dxa"/>
          </w:tblCellMar>
        </w:tblPrEx>
        <w:trPr>
          <w:trHeight w:val="103"/>
        </w:trPr>
        <w:tc>
          <w:tcPr>
            <w:tcW w:w="4219" w:type="dxa"/>
          </w:tcPr>
          <w:p w:rsidR="00626DD6" w:rsidRDefault="00626DD6">
            <w:pPr>
              <w:pStyle w:val="Default"/>
              <w:rPr>
                <w:sz w:val="22"/>
                <w:szCs w:val="22"/>
              </w:rPr>
            </w:pPr>
          </w:p>
        </w:tc>
        <w:tc>
          <w:tcPr>
            <w:tcW w:w="1985" w:type="dxa"/>
          </w:tcPr>
          <w:p w:rsidR="00626DD6" w:rsidRDefault="00626DD6">
            <w:pPr>
              <w:pStyle w:val="Default"/>
              <w:rPr>
                <w:sz w:val="22"/>
                <w:szCs w:val="22"/>
              </w:rPr>
            </w:pPr>
            <w:r>
              <w:rPr>
                <w:sz w:val="22"/>
                <w:szCs w:val="22"/>
              </w:rPr>
              <w:t>2000</w:t>
            </w:r>
          </w:p>
        </w:tc>
        <w:tc>
          <w:tcPr>
            <w:tcW w:w="2976" w:type="dxa"/>
          </w:tcPr>
          <w:p w:rsidR="00626DD6" w:rsidRDefault="00626DD6">
            <w:pPr>
              <w:pStyle w:val="Default"/>
              <w:rPr>
                <w:sz w:val="22"/>
                <w:szCs w:val="22"/>
              </w:rPr>
            </w:pPr>
            <w:r>
              <w:rPr>
                <w:sz w:val="22"/>
                <w:szCs w:val="22"/>
              </w:rPr>
              <w:t xml:space="preserve">2012 </w:t>
            </w:r>
          </w:p>
        </w:tc>
      </w:tr>
      <w:tr w:rsidR="00626DD6" w:rsidTr="00626DD6">
        <w:tblPrEx>
          <w:tblCellMar>
            <w:top w:w="0" w:type="dxa"/>
            <w:bottom w:w="0" w:type="dxa"/>
          </w:tblCellMar>
        </w:tblPrEx>
        <w:trPr>
          <w:trHeight w:val="103"/>
        </w:trPr>
        <w:tc>
          <w:tcPr>
            <w:tcW w:w="4219" w:type="dxa"/>
          </w:tcPr>
          <w:p w:rsidR="00626DD6" w:rsidRDefault="00626DD6">
            <w:pPr>
              <w:pStyle w:val="Default"/>
              <w:rPr>
                <w:sz w:val="22"/>
                <w:szCs w:val="22"/>
              </w:rPr>
            </w:pPr>
            <w:r>
              <w:rPr>
                <w:sz w:val="22"/>
                <w:szCs w:val="22"/>
              </w:rPr>
              <w:t xml:space="preserve">Aantal melkveebedrijven </w:t>
            </w:r>
          </w:p>
        </w:tc>
        <w:tc>
          <w:tcPr>
            <w:tcW w:w="1985" w:type="dxa"/>
          </w:tcPr>
          <w:p w:rsidR="00626DD6" w:rsidRDefault="00626DD6">
            <w:pPr>
              <w:pStyle w:val="Default"/>
              <w:rPr>
                <w:sz w:val="22"/>
                <w:szCs w:val="22"/>
              </w:rPr>
            </w:pPr>
          </w:p>
        </w:tc>
        <w:tc>
          <w:tcPr>
            <w:tcW w:w="2976" w:type="dxa"/>
          </w:tcPr>
          <w:p w:rsidR="00626DD6" w:rsidRDefault="00626DD6">
            <w:pPr>
              <w:pStyle w:val="Default"/>
              <w:rPr>
                <w:sz w:val="22"/>
                <w:szCs w:val="22"/>
              </w:rPr>
            </w:pPr>
            <w:r>
              <w:rPr>
                <w:sz w:val="22"/>
                <w:szCs w:val="22"/>
              </w:rPr>
              <w:t xml:space="preserve">18682 </w:t>
            </w:r>
          </w:p>
        </w:tc>
      </w:tr>
      <w:tr w:rsidR="00626DD6" w:rsidTr="00626DD6">
        <w:tblPrEx>
          <w:tblCellMar>
            <w:top w:w="0" w:type="dxa"/>
            <w:bottom w:w="0" w:type="dxa"/>
          </w:tblCellMar>
        </w:tblPrEx>
        <w:trPr>
          <w:trHeight w:val="103"/>
        </w:trPr>
        <w:tc>
          <w:tcPr>
            <w:tcW w:w="4219" w:type="dxa"/>
          </w:tcPr>
          <w:p w:rsidR="00626DD6" w:rsidRDefault="00626DD6">
            <w:pPr>
              <w:pStyle w:val="Default"/>
              <w:rPr>
                <w:sz w:val="22"/>
                <w:szCs w:val="22"/>
              </w:rPr>
            </w:pPr>
            <w:r>
              <w:rPr>
                <w:sz w:val="22"/>
                <w:szCs w:val="22"/>
              </w:rPr>
              <w:t xml:space="preserve">Aantal melk-/kalfkoeien totaal </w:t>
            </w:r>
          </w:p>
        </w:tc>
        <w:tc>
          <w:tcPr>
            <w:tcW w:w="1985" w:type="dxa"/>
          </w:tcPr>
          <w:p w:rsidR="00626DD6" w:rsidRDefault="00626DD6">
            <w:pPr>
              <w:pStyle w:val="Default"/>
              <w:rPr>
                <w:sz w:val="22"/>
                <w:szCs w:val="22"/>
              </w:rPr>
            </w:pPr>
          </w:p>
        </w:tc>
        <w:tc>
          <w:tcPr>
            <w:tcW w:w="2976" w:type="dxa"/>
          </w:tcPr>
          <w:p w:rsidR="00626DD6" w:rsidRDefault="00626DD6">
            <w:pPr>
              <w:pStyle w:val="Default"/>
              <w:rPr>
                <w:sz w:val="22"/>
                <w:szCs w:val="22"/>
              </w:rPr>
            </w:pPr>
            <w:r>
              <w:rPr>
                <w:sz w:val="22"/>
                <w:szCs w:val="22"/>
              </w:rPr>
              <w:t xml:space="preserve">1,48 </w:t>
            </w:r>
            <w:proofErr w:type="spellStart"/>
            <w:r>
              <w:rPr>
                <w:sz w:val="22"/>
                <w:szCs w:val="22"/>
              </w:rPr>
              <w:t>milj</w:t>
            </w:r>
            <w:proofErr w:type="spellEnd"/>
            <w:r>
              <w:rPr>
                <w:sz w:val="22"/>
                <w:szCs w:val="22"/>
              </w:rPr>
              <w:t xml:space="preserve">. </w:t>
            </w:r>
          </w:p>
        </w:tc>
      </w:tr>
      <w:tr w:rsidR="00626DD6" w:rsidTr="00626DD6">
        <w:tblPrEx>
          <w:tblCellMar>
            <w:top w:w="0" w:type="dxa"/>
            <w:bottom w:w="0" w:type="dxa"/>
          </w:tblCellMar>
        </w:tblPrEx>
        <w:trPr>
          <w:trHeight w:val="103"/>
        </w:trPr>
        <w:tc>
          <w:tcPr>
            <w:tcW w:w="4219" w:type="dxa"/>
          </w:tcPr>
          <w:p w:rsidR="00626DD6" w:rsidRDefault="00626DD6">
            <w:pPr>
              <w:pStyle w:val="Default"/>
              <w:rPr>
                <w:sz w:val="22"/>
                <w:szCs w:val="22"/>
              </w:rPr>
            </w:pPr>
            <w:r>
              <w:rPr>
                <w:sz w:val="22"/>
                <w:szCs w:val="22"/>
              </w:rPr>
              <w:t xml:space="preserve">Productie per koe </w:t>
            </w:r>
          </w:p>
        </w:tc>
        <w:tc>
          <w:tcPr>
            <w:tcW w:w="1985" w:type="dxa"/>
          </w:tcPr>
          <w:p w:rsidR="00626DD6" w:rsidRDefault="00626DD6">
            <w:pPr>
              <w:pStyle w:val="Default"/>
              <w:rPr>
                <w:sz w:val="22"/>
                <w:szCs w:val="22"/>
              </w:rPr>
            </w:pPr>
            <w:r>
              <w:rPr>
                <w:sz w:val="22"/>
                <w:szCs w:val="22"/>
              </w:rPr>
              <w:t xml:space="preserve">7400 kg/jaar </w:t>
            </w:r>
          </w:p>
        </w:tc>
        <w:tc>
          <w:tcPr>
            <w:tcW w:w="2976" w:type="dxa"/>
          </w:tcPr>
          <w:p w:rsidR="00626DD6" w:rsidRDefault="00626DD6">
            <w:pPr>
              <w:pStyle w:val="Default"/>
              <w:rPr>
                <w:sz w:val="22"/>
                <w:szCs w:val="22"/>
              </w:rPr>
            </w:pPr>
            <w:r>
              <w:rPr>
                <w:sz w:val="22"/>
                <w:szCs w:val="22"/>
              </w:rPr>
              <w:t xml:space="preserve">…. kg/jaar </w:t>
            </w:r>
          </w:p>
        </w:tc>
      </w:tr>
      <w:tr w:rsidR="00626DD6" w:rsidTr="00626DD6">
        <w:tblPrEx>
          <w:tblCellMar>
            <w:top w:w="0" w:type="dxa"/>
            <w:bottom w:w="0" w:type="dxa"/>
          </w:tblCellMar>
        </w:tblPrEx>
        <w:trPr>
          <w:trHeight w:val="103"/>
        </w:trPr>
        <w:tc>
          <w:tcPr>
            <w:tcW w:w="4219" w:type="dxa"/>
          </w:tcPr>
          <w:p w:rsidR="00626DD6" w:rsidRDefault="00626DD6">
            <w:pPr>
              <w:pStyle w:val="Default"/>
              <w:rPr>
                <w:sz w:val="22"/>
                <w:szCs w:val="22"/>
              </w:rPr>
            </w:pPr>
            <w:proofErr w:type="spellStart"/>
            <w:r>
              <w:rPr>
                <w:sz w:val="22"/>
                <w:szCs w:val="22"/>
              </w:rPr>
              <w:t>Gemidd</w:t>
            </w:r>
            <w:proofErr w:type="spellEnd"/>
            <w:r>
              <w:rPr>
                <w:sz w:val="22"/>
                <w:szCs w:val="22"/>
              </w:rPr>
              <w:t xml:space="preserve">. Bedrijfsgrootte in dieren </w:t>
            </w:r>
          </w:p>
        </w:tc>
        <w:tc>
          <w:tcPr>
            <w:tcW w:w="1985" w:type="dxa"/>
          </w:tcPr>
          <w:p w:rsidR="00626DD6" w:rsidRDefault="00626DD6">
            <w:pPr>
              <w:pStyle w:val="Default"/>
              <w:rPr>
                <w:sz w:val="22"/>
                <w:szCs w:val="22"/>
              </w:rPr>
            </w:pPr>
            <w:r>
              <w:rPr>
                <w:sz w:val="22"/>
                <w:szCs w:val="22"/>
              </w:rPr>
              <w:t xml:space="preserve">51 koeien </w:t>
            </w:r>
          </w:p>
        </w:tc>
        <w:tc>
          <w:tcPr>
            <w:tcW w:w="2976" w:type="dxa"/>
          </w:tcPr>
          <w:p w:rsidR="00626DD6" w:rsidRDefault="00626DD6">
            <w:pPr>
              <w:pStyle w:val="Default"/>
              <w:rPr>
                <w:sz w:val="22"/>
                <w:szCs w:val="22"/>
              </w:rPr>
            </w:pPr>
            <w:r>
              <w:rPr>
                <w:sz w:val="22"/>
                <w:szCs w:val="22"/>
              </w:rPr>
              <w:t xml:space="preserve">…. koeien </w:t>
            </w:r>
          </w:p>
        </w:tc>
      </w:tr>
    </w:tbl>
    <w:p w:rsidR="00626DD6" w:rsidRDefault="00626DD6" w:rsidP="00E7370A">
      <w:pPr>
        <w:rPr>
          <w:rFonts w:ascii="Arial" w:hAnsi="Arial" w:cs="Arial"/>
          <w:b/>
          <w:sz w:val="24"/>
          <w:szCs w:val="24"/>
        </w:rPr>
      </w:pPr>
    </w:p>
    <w:p w:rsidR="00626DD6" w:rsidRDefault="00626DD6" w:rsidP="00E7370A">
      <w:pPr>
        <w:rPr>
          <w:rFonts w:ascii="Arial" w:hAnsi="Arial" w:cs="Arial"/>
          <w:b/>
          <w:sz w:val="24"/>
          <w:szCs w:val="24"/>
        </w:rPr>
      </w:pPr>
      <w:proofErr w:type="spellStart"/>
      <w:r>
        <w:rPr>
          <w:rFonts w:ascii="Arial" w:hAnsi="Arial" w:cs="Arial"/>
          <w:b/>
          <w:sz w:val="24"/>
          <w:szCs w:val="24"/>
        </w:rPr>
        <w:t>Bronvermelden</w:t>
      </w:r>
      <w:proofErr w:type="spellEnd"/>
      <w:r>
        <w:rPr>
          <w:rFonts w:ascii="Arial" w:hAnsi="Arial" w:cs="Arial"/>
          <w:b/>
          <w:sz w:val="24"/>
          <w:szCs w:val="24"/>
        </w:rPr>
        <w:t>!</w:t>
      </w:r>
    </w:p>
    <w:p w:rsidR="00626DD6" w:rsidRPr="00F45B97" w:rsidRDefault="00626DD6" w:rsidP="00E7370A">
      <w:pPr>
        <w:rPr>
          <w:rFonts w:ascii="Arial" w:hAnsi="Arial" w:cs="Arial"/>
          <w:sz w:val="24"/>
          <w:szCs w:val="24"/>
        </w:rPr>
      </w:pPr>
      <w:r w:rsidRPr="00F45B97">
        <w:rPr>
          <w:rFonts w:ascii="Arial" w:hAnsi="Arial" w:cs="Arial"/>
          <w:sz w:val="24"/>
          <w:szCs w:val="24"/>
        </w:rPr>
        <w:t>De 18682 melkveebedrijven in 2012 zijn niet helemaal gelijkmatig verdeeld over heel Nederland. De melkveebedrijven tref je in 2012 vooral aan in de provincies:</w:t>
      </w:r>
    </w:p>
    <w:p w:rsidR="00626DD6" w:rsidRPr="00F45B97" w:rsidRDefault="00626DD6" w:rsidP="00626DD6">
      <w:pPr>
        <w:pStyle w:val="Lijstalinea"/>
        <w:numPr>
          <w:ilvl w:val="0"/>
          <w:numId w:val="9"/>
        </w:numPr>
        <w:rPr>
          <w:rFonts w:ascii="Arial" w:hAnsi="Arial" w:cs="Arial"/>
          <w:sz w:val="24"/>
          <w:szCs w:val="24"/>
        </w:rPr>
      </w:pPr>
      <w:r w:rsidRPr="00F45B97">
        <w:rPr>
          <w:rFonts w:ascii="Arial" w:hAnsi="Arial" w:cs="Arial"/>
          <w:sz w:val="24"/>
          <w:szCs w:val="24"/>
        </w:rPr>
        <w:t>Friesland:</w:t>
      </w:r>
      <w:r w:rsidRPr="00F45B97">
        <w:rPr>
          <w:rFonts w:ascii="Arial" w:hAnsi="Arial" w:cs="Arial"/>
          <w:sz w:val="24"/>
          <w:szCs w:val="24"/>
        </w:rPr>
        <w:tab/>
      </w:r>
      <w:r w:rsidRPr="00F45B97">
        <w:rPr>
          <w:rFonts w:ascii="Arial" w:hAnsi="Arial" w:cs="Arial"/>
          <w:sz w:val="24"/>
          <w:szCs w:val="24"/>
        </w:rPr>
        <w:tab/>
        <w:t xml:space="preserve">3400 bedrijven </w:t>
      </w:r>
    </w:p>
    <w:p w:rsidR="00F45B97" w:rsidRPr="00F45B97" w:rsidRDefault="00626DD6" w:rsidP="00626DD6">
      <w:pPr>
        <w:pStyle w:val="Lijstalinea"/>
        <w:numPr>
          <w:ilvl w:val="0"/>
          <w:numId w:val="9"/>
        </w:numPr>
        <w:rPr>
          <w:rFonts w:ascii="Arial" w:hAnsi="Arial" w:cs="Arial"/>
          <w:sz w:val="24"/>
          <w:szCs w:val="24"/>
        </w:rPr>
      </w:pPr>
      <w:r w:rsidRPr="00F45B97">
        <w:rPr>
          <w:rFonts w:ascii="Arial" w:hAnsi="Arial" w:cs="Arial"/>
          <w:sz w:val="24"/>
          <w:szCs w:val="24"/>
        </w:rPr>
        <w:t>Overijssel:</w:t>
      </w:r>
      <w:r w:rsidRPr="00F45B97">
        <w:rPr>
          <w:rFonts w:ascii="Arial" w:hAnsi="Arial" w:cs="Arial"/>
          <w:sz w:val="24"/>
          <w:szCs w:val="24"/>
        </w:rPr>
        <w:tab/>
      </w:r>
      <w:r w:rsidRPr="00F45B97">
        <w:rPr>
          <w:rFonts w:ascii="Arial" w:hAnsi="Arial" w:cs="Arial"/>
          <w:sz w:val="24"/>
          <w:szCs w:val="24"/>
        </w:rPr>
        <w:tab/>
      </w:r>
      <w:r w:rsidR="00F45B97" w:rsidRPr="00F45B97">
        <w:rPr>
          <w:rFonts w:ascii="Arial" w:hAnsi="Arial" w:cs="Arial"/>
          <w:sz w:val="24"/>
          <w:szCs w:val="24"/>
        </w:rPr>
        <w:t>……. Bedrijven</w:t>
      </w:r>
    </w:p>
    <w:p w:rsidR="00626DD6" w:rsidRPr="00F45B97" w:rsidRDefault="00F45B97" w:rsidP="00626DD6">
      <w:pPr>
        <w:pStyle w:val="Lijstalinea"/>
        <w:numPr>
          <w:ilvl w:val="0"/>
          <w:numId w:val="9"/>
        </w:numPr>
        <w:rPr>
          <w:rFonts w:ascii="Arial" w:hAnsi="Arial" w:cs="Arial"/>
          <w:sz w:val="24"/>
          <w:szCs w:val="24"/>
        </w:rPr>
      </w:pPr>
      <w:proofErr w:type="spellStart"/>
      <w:r w:rsidRPr="00F45B97">
        <w:rPr>
          <w:rFonts w:ascii="Arial" w:hAnsi="Arial" w:cs="Arial"/>
          <w:sz w:val="24"/>
          <w:szCs w:val="24"/>
        </w:rPr>
        <w:t>enz</w:t>
      </w:r>
      <w:proofErr w:type="spellEnd"/>
      <w:r w:rsidR="00626DD6" w:rsidRPr="00F45B97">
        <w:rPr>
          <w:rFonts w:ascii="Arial" w:hAnsi="Arial" w:cs="Arial"/>
          <w:sz w:val="24"/>
          <w:szCs w:val="24"/>
        </w:rPr>
        <w:t xml:space="preserve"> </w:t>
      </w:r>
    </w:p>
    <w:p w:rsidR="00626DD6" w:rsidRPr="00F45B97" w:rsidRDefault="00626DD6" w:rsidP="00E7370A">
      <w:pPr>
        <w:rPr>
          <w:rFonts w:ascii="Arial" w:hAnsi="Arial" w:cs="Arial"/>
          <w:sz w:val="24"/>
          <w:szCs w:val="24"/>
        </w:rPr>
      </w:pPr>
    </w:p>
    <w:p w:rsidR="00626DD6" w:rsidRDefault="00626DD6" w:rsidP="00626DD6">
      <w:pPr>
        <w:pStyle w:val="Default"/>
      </w:pPr>
    </w:p>
    <w:p w:rsidR="00F45B97" w:rsidRDefault="00F45B97" w:rsidP="00626DD6">
      <w:pPr>
        <w:pStyle w:val="Default"/>
      </w:pPr>
      <w:r>
        <w:t xml:space="preserve">Niet alleen het gemiddelde is interessant om te beoordelen. Zeker zo interessant is te kijken naar de verdeling in bedrijfsgroottes. In onderstaande </w:t>
      </w:r>
      <w:proofErr w:type="spellStart"/>
      <w:r>
        <w:t>talel</w:t>
      </w:r>
      <w:proofErr w:type="spellEnd"/>
      <w:r>
        <w:t xml:space="preserve"> zie je twee soorten verdeling: 1 x naar % en 1x naar % koeien</w:t>
      </w:r>
    </w:p>
    <w:p w:rsidR="00626DD6" w:rsidRDefault="00626DD6" w:rsidP="00626DD6">
      <w:pPr>
        <w:pStyle w:val="Defaul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559"/>
        <w:gridCol w:w="1560"/>
        <w:gridCol w:w="1560"/>
      </w:tblGrid>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Grootte klasse (aantal dieren)</w:t>
            </w:r>
          </w:p>
        </w:tc>
        <w:tc>
          <w:tcPr>
            <w:tcW w:w="1559" w:type="dxa"/>
          </w:tcPr>
          <w:p w:rsidR="00F45B97" w:rsidRDefault="00F45B97" w:rsidP="002113BA">
            <w:pPr>
              <w:pStyle w:val="Default"/>
              <w:rPr>
                <w:sz w:val="22"/>
                <w:szCs w:val="22"/>
              </w:rPr>
            </w:pPr>
            <w:r>
              <w:rPr>
                <w:sz w:val="22"/>
                <w:szCs w:val="22"/>
              </w:rPr>
              <w:t>2000</w:t>
            </w:r>
          </w:p>
        </w:tc>
        <w:tc>
          <w:tcPr>
            <w:tcW w:w="1560" w:type="dxa"/>
          </w:tcPr>
          <w:p w:rsidR="00F45B97" w:rsidRDefault="00F45B97" w:rsidP="002113BA">
            <w:pPr>
              <w:pStyle w:val="Default"/>
              <w:rPr>
                <w:sz w:val="22"/>
                <w:szCs w:val="22"/>
              </w:rPr>
            </w:pPr>
            <w:r>
              <w:rPr>
                <w:sz w:val="22"/>
                <w:szCs w:val="22"/>
              </w:rPr>
              <w:t xml:space="preserve">2012 </w:t>
            </w:r>
          </w:p>
        </w:tc>
        <w:tc>
          <w:tcPr>
            <w:tcW w:w="1560" w:type="dxa"/>
          </w:tcPr>
          <w:p w:rsidR="00F45B97" w:rsidRDefault="00F45B97" w:rsidP="002113BA">
            <w:pPr>
              <w:pStyle w:val="Default"/>
              <w:rPr>
                <w:sz w:val="22"/>
                <w:szCs w:val="22"/>
              </w:rPr>
            </w:pPr>
            <w:r>
              <w:rPr>
                <w:sz w:val="22"/>
                <w:szCs w:val="22"/>
              </w:rPr>
              <w:t>2018</w:t>
            </w:r>
          </w:p>
        </w:tc>
      </w:tr>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1 – 30</w:t>
            </w:r>
          </w:p>
        </w:tc>
        <w:tc>
          <w:tcPr>
            <w:tcW w:w="1559" w:type="dxa"/>
          </w:tcPr>
          <w:p w:rsidR="00F45B97" w:rsidRDefault="00F45B97" w:rsidP="002113BA">
            <w:pPr>
              <w:pStyle w:val="Default"/>
              <w:rPr>
                <w:sz w:val="22"/>
                <w:szCs w:val="22"/>
              </w:rPr>
            </w:pPr>
            <w:r>
              <w:rPr>
                <w:sz w:val="22"/>
                <w:szCs w:val="22"/>
              </w:rPr>
              <w:t>23.3</w:t>
            </w:r>
          </w:p>
        </w:tc>
        <w:tc>
          <w:tcPr>
            <w:tcW w:w="1560"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r>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30 – 70</w:t>
            </w:r>
          </w:p>
        </w:tc>
        <w:tc>
          <w:tcPr>
            <w:tcW w:w="1559" w:type="dxa"/>
          </w:tcPr>
          <w:p w:rsidR="00F45B97" w:rsidRDefault="00F45B97" w:rsidP="002113BA">
            <w:pPr>
              <w:pStyle w:val="Default"/>
              <w:rPr>
                <w:sz w:val="22"/>
                <w:szCs w:val="22"/>
              </w:rPr>
            </w:pPr>
            <w:r>
              <w:rPr>
                <w:sz w:val="22"/>
                <w:szCs w:val="22"/>
              </w:rPr>
              <w:t>55.1</w:t>
            </w:r>
          </w:p>
        </w:tc>
        <w:tc>
          <w:tcPr>
            <w:tcW w:w="1560"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r>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70 – 100</w:t>
            </w:r>
          </w:p>
        </w:tc>
        <w:tc>
          <w:tcPr>
            <w:tcW w:w="1559"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r>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100-150</w:t>
            </w:r>
          </w:p>
        </w:tc>
        <w:tc>
          <w:tcPr>
            <w:tcW w:w="1559"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r>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1500 – 200</w:t>
            </w:r>
          </w:p>
        </w:tc>
        <w:tc>
          <w:tcPr>
            <w:tcW w:w="1559"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r>
      <w:tr w:rsidR="00F45B97" w:rsidTr="00B705B4">
        <w:tblPrEx>
          <w:tblCellMar>
            <w:top w:w="0" w:type="dxa"/>
            <w:bottom w:w="0" w:type="dxa"/>
          </w:tblCellMar>
        </w:tblPrEx>
        <w:trPr>
          <w:trHeight w:val="103"/>
        </w:trPr>
        <w:tc>
          <w:tcPr>
            <w:tcW w:w="4219" w:type="dxa"/>
          </w:tcPr>
          <w:p w:rsidR="00F45B97" w:rsidRDefault="00F45B97" w:rsidP="002113BA">
            <w:pPr>
              <w:pStyle w:val="Default"/>
              <w:rPr>
                <w:sz w:val="22"/>
                <w:szCs w:val="22"/>
              </w:rPr>
            </w:pPr>
            <w:r>
              <w:rPr>
                <w:sz w:val="22"/>
                <w:szCs w:val="22"/>
              </w:rPr>
              <w:t>enz</w:t>
            </w:r>
            <w:bookmarkStart w:id="0" w:name="_GoBack"/>
            <w:bookmarkEnd w:id="0"/>
          </w:p>
        </w:tc>
        <w:tc>
          <w:tcPr>
            <w:tcW w:w="1559"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c>
          <w:tcPr>
            <w:tcW w:w="1560" w:type="dxa"/>
          </w:tcPr>
          <w:p w:rsidR="00F45B97" w:rsidRDefault="00F45B97" w:rsidP="002113BA">
            <w:pPr>
              <w:pStyle w:val="Default"/>
              <w:rPr>
                <w:sz w:val="22"/>
                <w:szCs w:val="22"/>
              </w:rPr>
            </w:pPr>
          </w:p>
        </w:tc>
      </w:tr>
    </w:tbl>
    <w:p w:rsidR="00F45B97" w:rsidRPr="00626DD6" w:rsidRDefault="00F45B97" w:rsidP="00626DD6">
      <w:pPr>
        <w:pStyle w:val="Default"/>
        <w:rPr>
          <w:b/>
        </w:rPr>
      </w:pPr>
    </w:p>
    <w:sectPr w:rsidR="00F45B97" w:rsidRPr="00626DD6">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DD6" w:rsidRDefault="00626DD6" w:rsidP="00626DD6">
      <w:pPr>
        <w:spacing w:after="0" w:line="240" w:lineRule="auto"/>
      </w:pPr>
      <w:r>
        <w:separator/>
      </w:r>
    </w:p>
  </w:endnote>
  <w:endnote w:type="continuationSeparator" w:id="0">
    <w:p w:rsidR="00626DD6" w:rsidRDefault="00626DD6" w:rsidP="00626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DD6" w:rsidRDefault="00626DD6" w:rsidP="00626DD6">
      <w:pPr>
        <w:spacing w:after="0" w:line="240" w:lineRule="auto"/>
      </w:pPr>
      <w:r>
        <w:separator/>
      </w:r>
    </w:p>
  </w:footnote>
  <w:footnote w:type="continuationSeparator" w:id="0">
    <w:p w:rsidR="00626DD6" w:rsidRDefault="00626DD6" w:rsidP="00626D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D6" w:rsidRDefault="00626DD6">
    <w:pPr>
      <w:pStyle w:val="Koptekst"/>
    </w:pPr>
    <w:r>
      <w:rPr>
        <w:noProof/>
        <w:lang w:eastAsia="nl-NL"/>
      </w:rPr>
      <w:drawing>
        <wp:anchor distT="0" distB="0" distL="114300" distR="114300" simplePos="0" relativeHeight="251658240" behindDoc="1" locked="0" layoutInCell="1" allowOverlap="1">
          <wp:simplePos x="0" y="0"/>
          <wp:positionH relativeFrom="column">
            <wp:posOffset>5569585</wp:posOffset>
          </wp:positionH>
          <wp:positionV relativeFrom="paragraph">
            <wp:posOffset>-45720</wp:posOffset>
          </wp:positionV>
          <wp:extent cx="581217" cy="38735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AVERDE_F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217" cy="387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31A1"/>
    <w:multiLevelType w:val="hybridMultilevel"/>
    <w:tmpl w:val="6F685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654B41"/>
    <w:multiLevelType w:val="hybridMultilevel"/>
    <w:tmpl w:val="61127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D0B6DC9"/>
    <w:multiLevelType w:val="hybridMultilevel"/>
    <w:tmpl w:val="F18AF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2316093"/>
    <w:multiLevelType w:val="hybridMultilevel"/>
    <w:tmpl w:val="881AE260"/>
    <w:lvl w:ilvl="0" w:tplc="4C2A3C2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8EA226B"/>
    <w:multiLevelType w:val="hybridMultilevel"/>
    <w:tmpl w:val="376A2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E50427A"/>
    <w:multiLevelType w:val="hybridMultilevel"/>
    <w:tmpl w:val="1DBADF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49DA00E4"/>
    <w:multiLevelType w:val="hybridMultilevel"/>
    <w:tmpl w:val="FB1A9EA8"/>
    <w:lvl w:ilvl="0" w:tplc="DCBCCD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57E0BD2"/>
    <w:multiLevelType w:val="hybridMultilevel"/>
    <w:tmpl w:val="2D28A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9880A19"/>
    <w:multiLevelType w:val="hybridMultilevel"/>
    <w:tmpl w:val="1C1E0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7"/>
  </w:num>
  <w:num w:numId="6">
    <w:abstractNumId w:val="2"/>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70A"/>
    <w:rsid w:val="00073700"/>
    <w:rsid w:val="00075882"/>
    <w:rsid w:val="000B784B"/>
    <w:rsid w:val="000C695C"/>
    <w:rsid w:val="000D326E"/>
    <w:rsid w:val="000E0879"/>
    <w:rsid w:val="000F58F2"/>
    <w:rsid w:val="001348B2"/>
    <w:rsid w:val="00165152"/>
    <w:rsid w:val="001925FA"/>
    <w:rsid w:val="001A124A"/>
    <w:rsid w:val="001A528C"/>
    <w:rsid w:val="001C19E8"/>
    <w:rsid w:val="00200116"/>
    <w:rsid w:val="00212FA9"/>
    <w:rsid w:val="00226444"/>
    <w:rsid w:val="0024064C"/>
    <w:rsid w:val="002413C2"/>
    <w:rsid w:val="00246892"/>
    <w:rsid w:val="002A1EC6"/>
    <w:rsid w:val="002A4C4C"/>
    <w:rsid w:val="002C7B40"/>
    <w:rsid w:val="002E3246"/>
    <w:rsid w:val="002E4783"/>
    <w:rsid w:val="00311850"/>
    <w:rsid w:val="0031265E"/>
    <w:rsid w:val="003262BF"/>
    <w:rsid w:val="003338EA"/>
    <w:rsid w:val="00334CFB"/>
    <w:rsid w:val="003B2D5A"/>
    <w:rsid w:val="003B4D79"/>
    <w:rsid w:val="003D74D1"/>
    <w:rsid w:val="004133DA"/>
    <w:rsid w:val="004262EF"/>
    <w:rsid w:val="004744F1"/>
    <w:rsid w:val="00477EE0"/>
    <w:rsid w:val="00493549"/>
    <w:rsid w:val="004B00CB"/>
    <w:rsid w:val="004B41F9"/>
    <w:rsid w:val="004C3716"/>
    <w:rsid w:val="004F5A88"/>
    <w:rsid w:val="00533E9E"/>
    <w:rsid w:val="00551F64"/>
    <w:rsid w:val="00563832"/>
    <w:rsid w:val="00565A80"/>
    <w:rsid w:val="00590EE3"/>
    <w:rsid w:val="005C492E"/>
    <w:rsid w:val="00601CC0"/>
    <w:rsid w:val="006079CB"/>
    <w:rsid w:val="00614479"/>
    <w:rsid w:val="006232D1"/>
    <w:rsid w:val="00626A73"/>
    <w:rsid w:val="00626DD6"/>
    <w:rsid w:val="006413E7"/>
    <w:rsid w:val="00643600"/>
    <w:rsid w:val="00647AFC"/>
    <w:rsid w:val="0067529E"/>
    <w:rsid w:val="00685D18"/>
    <w:rsid w:val="00715F23"/>
    <w:rsid w:val="00726BA7"/>
    <w:rsid w:val="00770D87"/>
    <w:rsid w:val="007969B3"/>
    <w:rsid w:val="007C0C93"/>
    <w:rsid w:val="007E10D8"/>
    <w:rsid w:val="007E6609"/>
    <w:rsid w:val="007F7D6C"/>
    <w:rsid w:val="008052B4"/>
    <w:rsid w:val="00842B53"/>
    <w:rsid w:val="008623D0"/>
    <w:rsid w:val="008728AF"/>
    <w:rsid w:val="00873183"/>
    <w:rsid w:val="008B13A8"/>
    <w:rsid w:val="008D7039"/>
    <w:rsid w:val="009125B1"/>
    <w:rsid w:val="00915D62"/>
    <w:rsid w:val="00931EE0"/>
    <w:rsid w:val="0093282F"/>
    <w:rsid w:val="00967106"/>
    <w:rsid w:val="00997D94"/>
    <w:rsid w:val="009A1A15"/>
    <w:rsid w:val="009A5711"/>
    <w:rsid w:val="009B4B77"/>
    <w:rsid w:val="009D1157"/>
    <w:rsid w:val="009D4AD8"/>
    <w:rsid w:val="009F71FA"/>
    <w:rsid w:val="00A12AEE"/>
    <w:rsid w:val="00A319C0"/>
    <w:rsid w:val="00A346A7"/>
    <w:rsid w:val="00A40AFA"/>
    <w:rsid w:val="00A410A1"/>
    <w:rsid w:val="00A424BA"/>
    <w:rsid w:val="00A47686"/>
    <w:rsid w:val="00A55A13"/>
    <w:rsid w:val="00A6665A"/>
    <w:rsid w:val="00A66A42"/>
    <w:rsid w:val="00A81BF8"/>
    <w:rsid w:val="00AA242F"/>
    <w:rsid w:val="00AC3531"/>
    <w:rsid w:val="00B06041"/>
    <w:rsid w:val="00B10476"/>
    <w:rsid w:val="00B12F87"/>
    <w:rsid w:val="00B14714"/>
    <w:rsid w:val="00B229A8"/>
    <w:rsid w:val="00B26EC1"/>
    <w:rsid w:val="00B35928"/>
    <w:rsid w:val="00B44D25"/>
    <w:rsid w:val="00B7087B"/>
    <w:rsid w:val="00C0109C"/>
    <w:rsid w:val="00C1363E"/>
    <w:rsid w:val="00C1378E"/>
    <w:rsid w:val="00C32622"/>
    <w:rsid w:val="00C42EA6"/>
    <w:rsid w:val="00C4386A"/>
    <w:rsid w:val="00C4735F"/>
    <w:rsid w:val="00C56FB9"/>
    <w:rsid w:val="00C66C67"/>
    <w:rsid w:val="00C85007"/>
    <w:rsid w:val="00C87D1B"/>
    <w:rsid w:val="00CC52AD"/>
    <w:rsid w:val="00CD00C7"/>
    <w:rsid w:val="00CE72B5"/>
    <w:rsid w:val="00D26373"/>
    <w:rsid w:val="00D5157F"/>
    <w:rsid w:val="00D92FD1"/>
    <w:rsid w:val="00DB5F5B"/>
    <w:rsid w:val="00DC1E52"/>
    <w:rsid w:val="00DD29AA"/>
    <w:rsid w:val="00E0029B"/>
    <w:rsid w:val="00E054E7"/>
    <w:rsid w:val="00E57CF1"/>
    <w:rsid w:val="00E6776A"/>
    <w:rsid w:val="00E7370A"/>
    <w:rsid w:val="00E920AC"/>
    <w:rsid w:val="00E92A28"/>
    <w:rsid w:val="00E97ABA"/>
    <w:rsid w:val="00EA2F98"/>
    <w:rsid w:val="00EC6981"/>
    <w:rsid w:val="00EE10B6"/>
    <w:rsid w:val="00F04D10"/>
    <w:rsid w:val="00F3613E"/>
    <w:rsid w:val="00F40B05"/>
    <w:rsid w:val="00F44D0D"/>
    <w:rsid w:val="00F45B97"/>
    <w:rsid w:val="00F47D7A"/>
    <w:rsid w:val="00F5741F"/>
    <w:rsid w:val="00F87BC3"/>
    <w:rsid w:val="00F93BC3"/>
    <w:rsid w:val="00FA17D2"/>
    <w:rsid w:val="00FB6FE7"/>
    <w:rsid w:val="00FC555F"/>
    <w:rsid w:val="00FE0B05"/>
    <w:rsid w:val="00FF03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7370A"/>
    <w:pPr>
      <w:ind w:left="720"/>
      <w:contextualSpacing/>
    </w:pPr>
  </w:style>
  <w:style w:type="paragraph" w:styleId="Koptekst">
    <w:name w:val="header"/>
    <w:basedOn w:val="Standaard"/>
    <w:link w:val="KoptekstChar"/>
    <w:uiPriority w:val="99"/>
    <w:unhideWhenUsed/>
    <w:rsid w:val="00626D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6DD6"/>
  </w:style>
  <w:style w:type="paragraph" w:styleId="Voettekst">
    <w:name w:val="footer"/>
    <w:basedOn w:val="Standaard"/>
    <w:link w:val="VoettekstChar"/>
    <w:uiPriority w:val="99"/>
    <w:unhideWhenUsed/>
    <w:rsid w:val="00626D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6DD6"/>
  </w:style>
  <w:style w:type="paragraph" w:styleId="Ballontekst">
    <w:name w:val="Balloon Text"/>
    <w:basedOn w:val="Standaard"/>
    <w:link w:val="BallontekstChar"/>
    <w:uiPriority w:val="99"/>
    <w:semiHidden/>
    <w:unhideWhenUsed/>
    <w:rsid w:val="00626D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6DD6"/>
    <w:rPr>
      <w:rFonts w:ascii="Tahoma" w:hAnsi="Tahoma" w:cs="Tahoma"/>
      <w:sz w:val="16"/>
      <w:szCs w:val="16"/>
    </w:rPr>
  </w:style>
  <w:style w:type="paragraph" w:customStyle="1" w:styleId="Default">
    <w:name w:val="Default"/>
    <w:rsid w:val="00626DD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7370A"/>
    <w:pPr>
      <w:ind w:left="720"/>
      <w:contextualSpacing/>
    </w:pPr>
  </w:style>
  <w:style w:type="paragraph" w:styleId="Koptekst">
    <w:name w:val="header"/>
    <w:basedOn w:val="Standaard"/>
    <w:link w:val="KoptekstChar"/>
    <w:uiPriority w:val="99"/>
    <w:unhideWhenUsed/>
    <w:rsid w:val="00626D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6DD6"/>
  </w:style>
  <w:style w:type="paragraph" w:styleId="Voettekst">
    <w:name w:val="footer"/>
    <w:basedOn w:val="Standaard"/>
    <w:link w:val="VoettekstChar"/>
    <w:uiPriority w:val="99"/>
    <w:unhideWhenUsed/>
    <w:rsid w:val="00626D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6DD6"/>
  </w:style>
  <w:style w:type="paragraph" w:styleId="Ballontekst">
    <w:name w:val="Balloon Text"/>
    <w:basedOn w:val="Standaard"/>
    <w:link w:val="BallontekstChar"/>
    <w:uiPriority w:val="99"/>
    <w:semiHidden/>
    <w:unhideWhenUsed/>
    <w:rsid w:val="00626D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6DD6"/>
    <w:rPr>
      <w:rFonts w:ascii="Tahoma" w:hAnsi="Tahoma" w:cs="Tahoma"/>
      <w:sz w:val="16"/>
      <w:szCs w:val="16"/>
    </w:rPr>
  </w:style>
  <w:style w:type="paragraph" w:customStyle="1" w:styleId="Default">
    <w:name w:val="Default"/>
    <w:rsid w:val="00626DD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605</Words>
  <Characters>3332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Poels</dc:creator>
  <cp:lastModifiedBy>Theo Poels</cp:lastModifiedBy>
  <cp:revision>2</cp:revision>
  <dcterms:created xsi:type="dcterms:W3CDTF">2018-06-18T19:54:00Z</dcterms:created>
  <dcterms:modified xsi:type="dcterms:W3CDTF">2018-06-19T08:06:00Z</dcterms:modified>
</cp:coreProperties>
</file>